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7322" w14:textId="77777777" w:rsidR="00C20594" w:rsidRPr="00445B7D" w:rsidRDefault="00C20594" w:rsidP="00445B7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45B7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ПОЛОЖЕНИЕ</w:t>
      </w:r>
    </w:p>
    <w:p w14:paraId="2B47C182" w14:textId="77777777" w:rsidR="00C20594" w:rsidRPr="00445B7D" w:rsidRDefault="00C20594" w:rsidP="00445B7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AD7701D" w14:textId="77777777" w:rsidR="00C20594" w:rsidRPr="00445B7D" w:rsidRDefault="00C20594" w:rsidP="00445B7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45B7D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V</w:t>
      </w:r>
      <w:r w:rsidRPr="00445B7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ОБЛАСТНОГО КОНКУРСА МОЛОДЫХ ДАРОВАНИЙ СВЕРДЛОВСКОЙ ОБЛАСТИ «НАДЕЖДЫ УРАЛА»</w:t>
      </w:r>
    </w:p>
    <w:p w14:paraId="35F50B36" w14:textId="77777777" w:rsidR="00C20594" w:rsidRPr="00445B7D" w:rsidRDefault="00C20594" w:rsidP="00445B7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4BBE811" w14:textId="77777777" w:rsidR="00C20594" w:rsidRPr="00C20594" w:rsidRDefault="00C20594" w:rsidP="00445B7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45B7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25-26 апреля 2026 года, г. Екатеринбург</w:t>
      </w:r>
    </w:p>
    <w:p w14:paraId="07C298AA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F6765F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Учредитель конкурса: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CC03F2D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Министерство культуры Свердловской области.</w:t>
      </w:r>
    </w:p>
    <w:p w14:paraId="064477E5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Организаторы конкурса:</w:t>
      </w:r>
    </w:p>
    <w:p w14:paraId="0BB837CE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</w:r>
    </w:p>
    <w:p w14:paraId="35418260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Время и место проведения конкурса:</w:t>
      </w:r>
    </w:p>
    <w:p w14:paraId="2D335A9E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Конкурс 2026 года </w:t>
      </w:r>
      <w:proofErr w:type="spellStart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продолжаеттрехгодичный</w:t>
      </w:r>
      <w:proofErr w:type="spellEnd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цикл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Областного конкурса молодых дарований Свердловской области «Надежды Урала». Конкурс проводится </w:t>
      </w:r>
      <w:r w:rsidRPr="00C2059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25-26 апреля 2026 года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один тур (в формате очного прослушивания). Место проведения будет объявлено дополнительно.</w:t>
      </w:r>
    </w:p>
    <w:p w14:paraId="26282CA7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Цели и задачи конкурса:</w:t>
      </w:r>
    </w:p>
    <w:p w14:paraId="6E45C08E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выявление и поддержка одарённых учащихся детских школ искусств, студентов образовательных учреждений среднего профессионального образования сферы культуры и искусства, развитие их творческих способностей; </w:t>
      </w:r>
    </w:p>
    <w:p w14:paraId="04F90924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повышение уровня подготовки будущих выпускников;</w:t>
      </w:r>
    </w:p>
    <w:p w14:paraId="60E05FCD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-ориентация учащихся на продолжение профессионального образования в среднем и высшем профессиональном учебном заведении;</w:t>
      </w:r>
    </w:p>
    <w:p w14:paraId="1AC81E61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совершенствованию профессионального мастерства преподавателей.</w:t>
      </w:r>
    </w:p>
    <w:p w14:paraId="0A424017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Условия участия в конкурсе:</w:t>
      </w:r>
    </w:p>
    <w:p w14:paraId="2AA16575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конкурсе могут принимать участие:</w:t>
      </w:r>
    </w:p>
    <w:p w14:paraId="0CBE0EB3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учащиеся детских школ искусств, имеющие награды не ниже звания лауреата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 международных, всероссийских, межрегиональных конкурсов либо звание лауреата I степени (Гран-при) областных конкурсов за последние 2 года;</w:t>
      </w:r>
    </w:p>
    <w:p w14:paraId="7246B0A8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студенты образовательных учреждений среднего профессионального образования, имеющие награды не ниже звания лауреата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 международных, всероссийских, межрегиональных конкурсов либо не ниже звания лауреата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 областных конкурсов за последние 3 года.</w:t>
      </w:r>
    </w:p>
    <w:p w14:paraId="1CF40FC0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Подтверждающие творческие достижения документы необходимо прикрепить одновременно с подачей заявки в соответствующий раздел </w:t>
      </w:r>
      <w:r w:rsidRPr="00C20594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(только </w:t>
      </w:r>
      <w:proofErr w:type="gramStart"/>
      <w:r w:rsidRPr="00C20594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единым  заархивированным</w:t>
      </w:r>
      <w:proofErr w:type="gramEnd"/>
      <w:r w:rsidRPr="00C20594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 xml:space="preserve"> файлом).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Заявки без подтверждающих документов к рассмотрению не допускаются.</w:t>
      </w:r>
    </w:p>
    <w:p w14:paraId="5A0CEFD2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Возрастные категории и номинации:</w:t>
      </w:r>
    </w:p>
    <w:p w14:paraId="3D593889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 проводится по двум возрастным группам:</w:t>
      </w:r>
    </w:p>
    <w:p w14:paraId="22DAB32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младшая (учащиеся детских школ искусств с 5 по 8 классы, учащиеся колледжей искусств, обучающихся по интегрированным программам с 5 по 8/9 классы);</w:t>
      </w:r>
    </w:p>
    <w:p w14:paraId="3B183277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старшая (студенты образовательных учреждений среднего профессионального образования).</w:t>
      </w:r>
    </w:p>
    <w:p w14:paraId="2A54E1C3" w14:textId="77777777" w:rsidR="00C20594" w:rsidRPr="00C20594" w:rsidRDefault="00C20594" w:rsidP="00C20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Конкурс проводится по номинациям: </w:t>
      </w:r>
      <w:r w:rsidRPr="00C20594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инструменты народного оркестра, народный фольклор.</w:t>
      </w:r>
    </w:p>
    <w:p w14:paraId="1565CA36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Конкурсные программные требования:</w:t>
      </w:r>
    </w:p>
    <w:p w14:paraId="7D0B4152" w14:textId="77777777" w:rsidR="00C20594" w:rsidRPr="00C20594" w:rsidRDefault="00C20594" w:rsidP="00C2059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 проходит в один тур.</w:t>
      </w:r>
    </w:p>
    <w:p w14:paraId="33D5E079" w14:textId="77777777" w:rsidR="00C20594" w:rsidRPr="00C20594" w:rsidRDefault="00C20594" w:rsidP="00C2059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Программа выступления в номинации «Инструменты народного оркестра» включает в себя исполнение двух разнохарактерных произведений, одно из которых виртуозного характера. </w:t>
      </w:r>
    </w:p>
    <w:p w14:paraId="2F115B33" w14:textId="77777777" w:rsidR="00C20594" w:rsidRPr="00C20594" w:rsidRDefault="00C20594" w:rsidP="00C2059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Программа выступления в номинации «Народный фольклор» включает в себя исполнение двух разнохарактерных произведений.</w:t>
      </w:r>
    </w:p>
    <w:p w14:paraId="47E473D1" w14:textId="77777777" w:rsidR="00C20594" w:rsidRPr="00C20594" w:rsidRDefault="00C20594" w:rsidP="00C2059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Продолжительность выступления для учащихся детских школ искусств – не более 15 минут, для студентов – не более 20 минут.</w:t>
      </w:r>
    </w:p>
    <w:p w14:paraId="223BECEC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 по всем номинациям и возрастным категориям проходит в форме сольного выступления</w:t>
      </w: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6FFCE4F6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8. Жюри конкурса:</w:t>
      </w:r>
    </w:p>
    <w:p w14:paraId="53E8994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Состав жюри формируется из числа ведущих преподавателей высших и средних специальных учебных заведений сферы культуры и искусства и руководителей ведущих профессиональных коллективов.</w:t>
      </w:r>
    </w:p>
    <w:p w14:paraId="1D4DA9B1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Жюри определяет победителей в каждой возрастной группе.</w:t>
      </w:r>
    </w:p>
    <w:p w14:paraId="47739DCD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Максимальная оценка выступления участника конкурса составляет 100 баллов.</w:t>
      </w:r>
    </w:p>
    <w:p w14:paraId="3979ABA6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Итоговая оценка формируется с учетом всех критериев по номинациям и возрастным группам.</w:t>
      </w:r>
    </w:p>
    <w:p w14:paraId="0BBAC18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Критерии оценки:</w:t>
      </w:r>
    </w:p>
    <w:p w14:paraId="169FBAD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профессионализм;</w:t>
      </w:r>
    </w:p>
    <w:p w14:paraId="08D0105F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уровень технического мастерства;</w:t>
      </w:r>
    </w:p>
    <w:p w14:paraId="3110B174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глубина воплощения художественного замысла;</w:t>
      </w:r>
    </w:p>
    <w:p w14:paraId="687477A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эмоционально-художественная выразительность исполнения программы;</w:t>
      </w:r>
    </w:p>
    <w:p w14:paraId="571FD4B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артистизм, уровень сценической культуры. </w:t>
      </w:r>
    </w:p>
    <w:p w14:paraId="7B30DC34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итогам конкурса участникам, набравшим определенное количество баллов, присваивается соответствующее сумме баллов звание обладателя Гран-При, лауреата конкурса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степени. </w:t>
      </w:r>
    </w:p>
    <w:p w14:paraId="1C7CA1AA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14:paraId="7452CA73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90 до 99 баллов - лауреаты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степени; от 80 до 89 баллов - лауреаты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степени; от 70 до 79 баллов – лауреаты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степени.</w:t>
      </w:r>
    </w:p>
    <w:p w14:paraId="272D99DC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Участники конкурса, не ставшие победителями конкурса, набравшие от 60 до 69 баллов, награждаются дипломами 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</w:t>
      </w: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присуждением звания «Дипломант».</w:t>
      </w:r>
    </w:p>
    <w:p w14:paraId="1B745EF9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Участникам конкурса, набравшим от 50 до 59 баллов, вручаются благодарственные письма за участие.</w:t>
      </w:r>
    </w:p>
    <w:p w14:paraId="5A6C25F6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Жюри имеет право присуждать не все призовые места, делить призовые места между конкурсантами, присуждать специальные дипломы за исполнение отдельных произведений, за «Лучшую педагогическую (концертмейстерскую) работу». </w:t>
      </w:r>
    </w:p>
    <w:p w14:paraId="01F92E5B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Оценки каждого члена жюри и решение жюри по результатам конкурса фиксируются в общем протоколе, который подписывают все члены жюри. </w:t>
      </w:r>
    </w:p>
    <w:p w14:paraId="4F740052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 жюри оглашается в день проведения конкурса по окончанию выступлений участников, обсуждению и пересмотру не подлежит.</w:t>
      </w:r>
    </w:p>
    <w:p w14:paraId="303D2A86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Результаты конкурса утверждаются директором ГАУК СО «Региональный ресурсный центр в сфере культуры и художественного образования и подлежат опубликованию на официальном сайте ГАУК СО РРЦ после проведения всех конкурсных мероприятий в течение 2-х дней. </w:t>
      </w:r>
    </w:p>
    <w:p w14:paraId="35953444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9. Финансовые условия участия в конкурсе:</w:t>
      </w:r>
    </w:p>
    <w:p w14:paraId="3802E986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Организационный взнос за участие в конкурсе не предусмотрен. </w:t>
      </w:r>
    </w:p>
    <w:p w14:paraId="62C584D5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10. Порядок и условия предоставления заявки:</w:t>
      </w:r>
    </w:p>
    <w:p w14:paraId="4E85C056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Заявка подается в электронном виде, путем заполнения электронной формы до 16 апреля 2026 года. Заявки принимаются только от образовательных организаций.</w:t>
      </w:r>
    </w:p>
    <w:p w14:paraId="7C307EBA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11. Контакты:</w:t>
      </w:r>
    </w:p>
    <w:p w14:paraId="6B7A9D74" w14:textId="77777777" w:rsidR="00C20594" w:rsidRPr="00C20594" w:rsidRDefault="00C20594" w:rsidP="00C2059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Глазкова Ирина Валерьевна, тел. +7 (343) 372-79-57, </w:t>
      </w:r>
      <w:proofErr w:type="spellStart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giv</w:t>
      </w:r>
      <w:proofErr w:type="spellEnd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@</w:t>
      </w:r>
      <w:proofErr w:type="spellStart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rrc</w:t>
      </w:r>
      <w:proofErr w:type="spellEnd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proofErr w:type="spellStart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ural</w:t>
      </w:r>
      <w:proofErr w:type="spellEnd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C20594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ru</w:t>
      </w:r>
      <w:proofErr w:type="spellEnd"/>
    </w:p>
    <w:p w14:paraId="59F75CF5" w14:textId="77777777" w:rsidR="00C20594" w:rsidRPr="00C20594" w:rsidRDefault="00C20594" w:rsidP="00C2059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3B81631A" w14:textId="77777777" w:rsidR="00563559" w:rsidRDefault="00563559"/>
    <w:sectPr w:rsidR="0056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59"/>
    <w:rsid w:val="00445B7D"/>
    <w:rsid w:val="00482A6E"/>
    <w:rsid w:val="00563559"/>
    <w:rsid w:val="00713832"/>
    <w:rsid w:val="00C2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1F2D8-7B03-4310-9C7E-52DDEF77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3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3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55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55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5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35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35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35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3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5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35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5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55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35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Танечка и Станислав</dc:creator>
  <cp:keywords/>
  <dc:description/>
  <cp:lastModifiedBy>Танечка и Станислав</cp:lastModifiedBy>
  <cp:revision>4</cp:revision>
  <cp:lastPrinted>2025-09-17T07:54:00Z</cp:lastPrinted>
  <dcterms:created xsi:type="dcterms:W3CDTF">2025-09-17T07:41:00Z</dcterms:created>
  <dcterms:modified xsi:type="dcterms:W3CDTF">2025-09-17T07:54:00Z</dcterms:modified>
</cp:coreProperties>
</file>