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2860" w:right="60" w:hanging="315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Pr="001E6D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ИСПОЛНИТЕЛЬСКИЙ КОНКУРС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2860" w:right="60" w:hanging="315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«ИГРАЮ НА СЦЕНЕ»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2860" w:right="60" w:hanging="31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05 - 06 декабря 2025 года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142" w:right="60" w:hanging="13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Концертный зал имени А.Г. Принца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142" w:right="60" w:hanging="13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МБУК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Детская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хоровая школа № 2», г. Екатеринбург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142" w:right="60" w:hanging="13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142" w:right="60" w:hanging="13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КОНКУРСЕ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положения.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Организатор конкурса: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учреждение культуры дополнительного образования «Детская хоровая школа № 2». 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Партнеры: ГРЦ «Музыкальное искусство: фортепиано», ГРЦ «Оркестровые струнные инструменты», ГРЦ «Народные инструменты», ГРЦ «Оркестровые духовые и ударные инструменты»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информационной поддержке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 культуры Администрации города Екатеринбурга</w:t>
      </w:r>
      <w:proofErr w:type="gramEnd"/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Цель и задачи конкурса. </w:t>
      </w:r>
    </w:p>
    <w:p w:rsidR="001E6D6A" w:rsidRDefault="001E6D6A" w:rsidP="001E6D6A">
      <w:pPr>
        <w:widowControl w:val="0"/>
        <w:numPr>
          <w:ilvl w:val="1"/>
          <w:numId w:val="1"/>
        </w:numPr>
        <w:tabs>
          <w:tab w:val="num" w:pos="142"/>
        </w:tabs>
        <w:overflowPunct w:val="0"/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большего числа обучающихся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-фестивальной деятельности, содействие их творческой активности; </w:t>
      </w:r>
    </w:p>
    <w:p w:rsidR="001E6D6A" w:rsidRDefault="001E6D6A" w:rsidP="001E6D6A">
      <w:pPr>
        <w:widowControl w:val="0"/>
        <w:numPr>
          <w:ilvl w:val="1"/>
          <w:numId w:val="1"/>
        </w:numPr>
        <w:tabs>
          <w:tab w:val="num" w:pos="709"/>
        </w:tabs>
        <w:overflowPunct w:val="0"/>
        <w:autoSpaceDE w:val="0"/>
        <w:autoSpaceDN w:val="0"/>
        <w:adjustRightInd w:val="0"/>
        <w:spacing w:after="0"/>
        <w:ind w:left="780" w:hanging="6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интереса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культурному наследию России, овладению навыками инструментального исполнительства; </w:t>
      </w:r>
    </w:p>
    <w:p w:rsidR="001E6D6A" w:rsidRDefault="001E6D6A" w:rsidP="001E6D6A">
      <w:pPr>
        <w:widowControl w:val="0"/>
        <w:numPr>
          <w:ilvl w:val="1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800" w:hanging="6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Выявление талантливых исполнителей, проявляющих способности и интерес к профессиональному обучению в сфере культуры и искусства; </w:t>
      </w:r>
    </w:p>
    <w:p w:rsidR="001E6D6A" w:rsidRDefault="001E6D6A" w:rsidP="001E6D6A">
      <w:pPr>
        <w:widowControl w:val="0"/>
        <w:numPr>
          <w:ilvl w:val="1"/>
          <w:numId w:val="1"/>
        </w:numPr>
        <w:tabs>
          <w:tab w:val="num" w:pos="142"/>
        </w:tabs>
        <w:overflowPunct w:val="0"/>
        <w:autoSpaceDE w:val="0"/>
        <w:autoSpaceDN w:val="0"/>
        <w:adjustRightInd w:val="0"/>
        <w:spacing w:after="0"/>
        <w:ind w:left="800" w:hanging="6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внимания преподавателей к вопросам совершенствования преподавания музыкальных дисциплин; </w:t>
      </w:r>
    </w:p>
    <w:p w:rsidR="001E6D6A" w:rsidRDefault="001E6D6A" w:rsidP="001E6D6A">
      <w:pPr>
        <w:widowControl w:val="0"/>
        <w:numPr>
          <w:ilvl w:val="1"/>
          <w:numId w:val="1"/>
        </w:numPr>
        <w:tabs>
          <w:tab w:val="num" w:pos="142"/>
        </w:tabs>
        <w:overflowPunct w:val="0"/>
        <w:autoSpaceDE w:val="0"/>
        <w:autoSpaceDN w:val="0"/>
        <w:adjustRightInd w:val="0"/>
        <w:spacing w:after="0"/>
        <w:ind w:left="800" w:hanging="6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творческой дискуссии и обмена опытом в области музыкальной педагогики; </w:t>
      </w:r>
    </w:p>
    <w:p w:rsidR="001E6D6A" w:rsidRDefault="001E6D6A" w:rsidP="001E6D6A">
      <w:pPr>
        <w:widowControl w:val="0"/>
        <w:numPr>
          <w:ilvl w:val="1"/>
          <w:numId w:val="1"/>
        </w:numPr>
        <w:tabs>
          <w:tab w:val="num" w:pos="142"/>
        </w:tabs>
        <w:overflowPunct w:val="0"/>
        <w:autoSpaceDE w:val="0"/>
        <w:autoSpaceDN w:val="0"/>
        <w:adjustRightInd w:val="0"/>
        <w:spacing w:after="0"/>
        <w:ind w:left="800" w:hanging="6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художественного вкуса слушателей.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Дата и место проведения конкурса.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05 - 06 декабря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МБУК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Детская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хоровая школа № 2», Концертный зал имени А.Г. Принца. Конкурс проводится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 проезд Теплоходный, 6.</w:t>
      </w:r>
    </w:p>
    <w:p w:rsidR="001E6D6A" w:rsidRDefault="001E6D6A" w:rsidP="001E6D6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360" w:hanging="35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Участники конкурса.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один 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номинациям: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80" w:hanging="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Музыкальное искусство:</w:t>
      </w:r>
    </w:p>
    <w:p w:rsidR="001E6D6A" w:rsidRDefault="001E6D6A" w:rsidP="001E6D6A">
      <w:pPr>
        <w:widowControl w:val="0"/>
        <w:numPr>
          <w:ilvl w:val="0"/>
          <w:numId w:val="2"/>
        </w:numPr>
        <w:tabs>
          <w:tab w:val="num" w:pos="800"/>
        </w:tabs>
        <w:overflowPunct w:val="0"/>
        <w:autoSpaceDE w:val="0"/>
        <w:autoSpaceDN w:val="0"/>
        <w:adjustRightInd w:val="0"/>
        <w:spacing w:after="0"/>
        <w:ind w:left="800" w:hanging="3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Фортепиано (соло, ансамбль)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8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специальное фортепиано (обучающиеся фортепианных отделений ДМШ и ДШИ), </w:t>
      </w:r>
      <w:proofErr w:type="gramEnd"/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80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категория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специализированное фортепиано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(обучающиеся детских хоровых школ, хоровых, хореографических и театральных отделений ДМШ и ДШИ),</w:t>
      </w:r>
      <w:proofErr w:type="gramEnd"/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8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категория </w:t>
      </w:r>
      <w:r>
        <w:rPr>
          <w:rFonts w:ascii="Liberation Serif" w:eastAsia="Times New Roman" w:hAnsi="Liberation Serif"/>
          <w:sz w:val="28"/>
          <w:szCs w:val="28"/>
          <w:lang w:val="en-US" w:eastAsia="ru-RU"/>
        </w:rPr>
        <w:t>C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– общее фортепиано (обучающиеся инструментальных отделений ДМШ и ДШИ) и фортепиано (общеразвивающие программы);</w:t>
      </w:r>
    </w:p>
    <w:p w:rsidR="001E6D6A" w:rsidRDefault="001E6D6A" w:rsidP="001E6D6A">
      <w:pPr>
        <w:widowControl w:val="0"/>
        <w:numPr>
          <w:ilvl w:val="0"/>
          <w:numId w:val="2"/>
        </w:numPr>
        <w:tabs>
          <w:tab w:val="num" w:pos="800"/>
        </w:tabs>
        <w:overflowPunct w:val="0"/>
        <w:autoSpaceDE w:val="0"/>
        <w:autoSpaceDN w:val="0"/>
        <w:adjustRightInd w:val="0"/>
        <w:spacing w:after="0"/>
        <w:ind w:left="800" w:hanging="3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Инструменты симфонического оркестра (соло, ансамбль); </w:t>
      </w:r>
    </w:p>
    <w:p w:rsidR="001E6D6A" w:rsidRDefault="001E6D6A" w:rsidP="001E6D6A">
      <w:pPr>
        <w:widowControl w:val="0"/>
        <w:numPr>
          <w:ilvl w:val="0"/>
          <w:numId w:val="2"/>
        </w:numPr>
        <w:tabs>
          <w:tab w:val="num" w:pos="800"/>
        </w:tabs>
        <w:overflowPunct w:val="0"/>
        <w:autoSpaceDE w:val="0"/>
        <w:autoSpaceDN w:val="0"/>
        <w:adjustRightInd w:val="0"/>
        <w:spacing w:after="0"/>
        <w:ind w:left="800" w:hanging="3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Инструменты народного оркестра (соло, ансамбль); </w:t>
      </w:r>
    </w:p>
    <w:p w:rsidR="001E6D6A" w:rsidRDefault="001E6D6A" w:rsidP="001E6D6A">
      <w:pPr>
        <w:widowControl w:val="0"/>
        <w:numPr>
          <w:ilvl w:val="0"/>
          <w:numId w:val="2"/>
        </w:numPr>
        <w:tabs>
          <w:tab w:val="num" w:pos="780"/>
        </w:tabs>
        <w:overflowPunct w:val="0"/>
        <w:autoSpaceDE w:val="0"/>
        <w:autoSpaceDN w:val="0"/>
        <w:adjustRightInd w:val="0"/>
        <w:spacing w:after="0"/>
        <w:ind w:left="780" w:hanging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Гитара (соло, ансамбль).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делятся на четыре возрастные группы:</w:t>
      </w:r>
    </w:p>
    <w:p w:rsidR="001E6D6A" w:rsidRDefault="001E6D6A" w:rsidP="001E6D6A">
      <w:pPr>
        <w:widowControl w:val="0"/>
        <w:numPr>
          <w:ilvl w:val="0"/>
          <w:numId w:val="3"/>
        </w:numPr>
        <w:tabs>
          <w:tab w:val="num" w:pos="800"/>
        </w:tabs>
        <w:overflowPunct w:val="0"/>
        <w:autoSpaceDE w:val="0"/>
        <w:autoSpaceDN w:val="0"/>
        <w:adjustRightInd w:val="0"/>
        <w:spacing w:after="0"/>
        <w:ind w:left="800" w:hanging="3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Дошкольники (обучающиеся отделений раннего эстетического развития, возраст 5 – 6, 5 лет)</w:t>
      </w:r>
    </w:p>
    <w:p w:rsidR="001E6D6A" w:rsidRDefault="001E6D6A" w:rsidP="001E6D6A">
      <w:pPr>
        <w:widowControl w:val="0"/>
        <w:numPr>
          <w:ilvl w:val="0"/>
          <w:numId w:val="3"/>
        </w:numPr>
        <w:tabs>
          <w:tab w:val="num" w:pos="800"/>
        </w:tabs>
        <w:overflowPunct w:val="0"/>
        <w:autoSpaceDE w:val="0"/>
        <w:autoSpaceDN w:val="0"/>
        <w:adjustRightInd w:val="0"/>
        <w:spacing w:after="0"/>
        <w:ind w:left="800" w:hanging="3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Младшая возрастная группа: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– 3 классов ДШИ</w:t>
      </w:r>
    </w:p>
    <w:p w:rsidR="001E6D6A" w:rsidRDefault="001E6D6A" w:rsidP="001E6D6A">
      <w:pPr>
        <w:widowControl w:val="0"/>
        <w:numPr>
          <w:ilvl w:val="0"/>
          <w:numId w:val="3"/>
        </w:numPr>
        <w:tabs>
          <w:tab w:val="num" w:pos="800"/>
        </w:tabs>
        <w:overflowPunct w:val="0"/>
        <w:autoSpaceDE w:val="0"/>
        <w:autoSpaceDN w:val="0"/>
        <w:adjustRightInd w:val="0"/>
        <w:spacing w:after="0"/>
        <w:ind w:left="800" w:hanging="3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Средняя возрастная группа: 4 - 5 классы ДШИ</w:t>
      </w:r>
    </w:p>
    <w:p w:rsidR="001E6D6A" w:rsidRDefault="001E6D6A" w:rsidP="001E6D6A">
      <w:pPr>
        <w:widowControl w:val="0"/>
        <w:numPr>
          <w:ilvl w:val="0"/>
          <w:numId w:val="3"/>
        </w:numPr>
        <w:tabs>
          <w:tab w:val="num" w:pos="800"/>
        </w:tabs>
        <w:overflowPunct w:val="0"/>
        <w:autoSpaceDE w:val="0"/>
        <w:autoSpaceDN w:val="0"/>
        <w:adjustRightInd w:val="0"/>
        <w:spacing w:after="0"/>
        <w:ind w:left="800" w:hanging="3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Старшая возрастная группа: 6 – 8 (9) классы ДШИ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ge3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Конкурсные требования.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XVI</w:t>
      </w:r>
      <w:r w:rsidR="0044153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городской исполнительский конкурс «Играю на сцене»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посвящен 1</w:t>
      </w:r>
      <w:r w:rsidR="00441534">
        <w:rPr>
          <w:rFonts w:ascii="Times New Roman" w:eastAsia="Times New Roman" w:hAnsi="Times New Roman"/>
          <w:bCs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-летию</w:t>
      </w:r>
      <w:r w:rsidR="00F830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рождения </w:t>
      </w:r>
      <w:r w:rsidR="00441534">
        <w:rPr>
          <w:rFonts w:ascii="Times New Roman" w:eastAsia="Times New Roman" w:hAnsi="Times New Roman"/>
          <w:bCs/>
          <w:sz w:val="28"/>
          <w:szCs w:val="28"/>
          <w:lang w:eastAsia="ru-RU"/>
        </w:rPr>
        <w:t>русского композитора Петра Ильича Чайковского.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Конкурсная программа включает исполнение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двух разнохарактерных пьес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Одно из произведений конкурсной программы должно быть создано отечественным композитором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Продолжительность выступления не должна превышать 8 минут. Конкурсная программа исполняется наизусть, без использования фонограммы.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Экспертный совет конкурса.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Экспертный совет конкурса формируется из числа ведущих преподавателей детских школ искусств, преподавателей учреждений среднего профессионального и высшего образования города Екатеринбурга.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Подведение итогов и награждение участников конкурса.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Выступления конкурсантов оцениваются по 10-балльной системе. По итогам конкурса участникам присваивается соответствующее сумме баллов звание обладателя Гран-При, лауреата конкурса I, II, III степени, дипломанта. 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Гран-При и звание Гран-При конкурса присуждается участнику конкурса, выступление которого получило оценку жюри 10 баллов; звание лауреата I степени - 9 – 9,9 баллов; лауреата II степени - 8 – 8,9 баллов; лауреата III степени - 7 – 7,9 баллов. Участники конкурса, не ставшие победителями конкурса и набравшие 6 - 6,9 баллов, награждаются дипломами с присуждением звания «Дипломант». Участники конкурса, набравшие менее 6 баллов, награждаются дипломами «Участник».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1E6D6A" w:rsidRDefault="001E6D6A" w:rsidP="001E6D6A">
      <w:pPr>
        <w:widowControl w:val="0"/>
        <w:numPr>
          <w:ilvl w:val="1"/>
          <w:numId w:val="4"/>
        </w:numPr>
        <w:tabs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технический и музыкальный уровень исполнения; </w:t>
      </w:r>
    </w:p>
    <w:p w:rsidR="001E6D6A" w:rsidRDefault="001E6D6A" w:rsidP="001E6D6A">
      <w:pPr>
        <w:widowControl w:val="0"/>
        <w:numPr>
          <w:ilvl w:val="1"/>
          <w:numId w:val="4"/>
        </w:numPr>
        <w:tabs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программы заявленной теме конкурса; </w:t>
      </w:r>
    </w:p>
    <w:p w:rsidR="001E6D6A" w:rsidRDefault="001E6D6A" w:rsidP="001E6D6A">
      <w:pPr>
        <w:widowControl w:val="0"/>
        <w:numPr>
          <w:ilvl w:val="1"/>
          <w:numId w:val="4"/>
        </w:numPr>
        <w:tabs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раскрытие содержания произведений; </w:t>
      </w:r>
    </w:p>
    <w:p w:rsidR="001E6D6A" w:rsidRDefault="001E6D6A" w:rsidP="001E6D6A">
      <w:pPr>
        <w:widowControl w:val="0"/>
        <w:numPr>
          <w:ilvl w:val="1"/>
          <w:numId w:val="4"/>
        </w:numPr>
        <w:tabs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сложности исполненной программы; </w:t>
      </w:r>
    </w:p>
    <w:p w:rsidR="001E6D6A" w:rsidRDefault="001E6D6A" w:rsidP="001E6D6A">
      <w:pPr>
        <w:widowControl w:val="0"/>
        <w:numPr>
          <w:ilvl w:val="1"/>
          <w:numId w:val="4"/>
        </w:numPr>
        <w:tabs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точность в жанровом и стилистическом отношении; </w:t>
      </w:r>
    </w:p>
    <w:p w:rsidR="001E6D6A" w:rsidRDefault="001E6D6A" w:rsidP="001E6D6A">
      <w:pPr>
        <w:widowControl w:val="0"/>
        <w:numPr>
          <w:ilvl w:val="1"/>
          <w:numId w:val="4"/>
        </w:numPr>
        <w:tabs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сценическая культура; </w:t>
      </w:r>
    </w:p>
    <w:p w:rsidR="001E6D6A" w:rsidRDefault="001E6D6A" w:rsidP="001E6D6A">
      <w:pPr>
        <w:widowControl w:val="0"/>
        <w:numPr>
          <w:ilvl w:val="1"/>
          <w:numId w:val="4"/>
        </w:numPr>
        <w:tabs>
          <w:tab w:val="num" w:pos="600"/>
        </w:tabs>
        <w:overflowPunct w:val="0"/>
        <w:autoSpaceDE w:val="0"/>
        <w:autoSpaceDN w:val="0"/>
        <w:adjustRightInd w:val="0"/>
        <w:spacing w:after="0"/>
        <w:ind w:left="600" w:hanging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артистизм, яркость и эмоциональность исполнения. 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Гран-При не может быть присужден более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одному конкурсанту.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Преподаватель, подготовивший обладателя Гран-При, награждается дипломом «Лучшая педагогическая работа», преподаватели, подготовившие лауреата конкурса, награждаются дипломом «За подготовку лауреата конкурса». Все участники конкурса награждаются дипломами, обладатель Гран-при – дипломом и кубком.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имеет право присуждать не все призовые места, делить призовые места между несколькими участниками. Оценки из протоколов каждого члена жюри и </w:t>
      </w:r>
      <w:bookmarkStart w:id="1" w:name="page5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жюри по результатам конкурса фиксируются в общем протоколе, который подписывают все члены жюри. Решение жюри пересмотру не подлежит. Результаты конкурса будут опубликованы на официальном сайте МБУК ДО «Детская хоровая школа № 2» 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хороваяшкола2.екатеринбург</w:t>
      </w:r>
      <w:proofErr w:type="gramStart"/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ф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разделе «Конкурсы, организованные школой»,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3 (трех) рабочих дней после завершения конкурса. Конкурс проводится без Гала-концерта и церемонии награждения.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Условия организации и проведения конкурса.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и условия предоставления заявки: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Заявка подается в электронном виде (в формате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Word</w:t>
      </w:r>
      <w:proofErr w:type="spellEnd"/>
      <w:r w:rsidR="00DF5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формате </w:t>
      </w:r>
      <w:r w:rsidR="00DF5CF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PDF</w:t>
      </w:r>
      <w:r w:rsidR="00BD4D25" w:rsidRPr="00BD4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D4D25">
        <w:rPr>
          <w:rFonts w:ascii="Times New Roman" w:eastAsia="Times New Roman" w:hAnsi="Times New Roman"/>
          <w:bCs/>
          <w:sz w:val="28"/>
          <w:szCs w:val="28"/>
          <w:lang w:eastAsia="ru-RU"/>
        </w:rPr>
        <w:t>с подписью директора учреждения, заверенн</w:t>
      </w:r>
      <w:r w:rsidR="00A2729A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BD4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синей печатью школы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до </w:t>
      </w:r>
      <w:r w:rsidR="00B015C5" w:rsidRPr="00B01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Pr="00B01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ноября 202</w:t>
      </w:r>
      <w:r w:rsidR="00B01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на электронную почту: </w:t>
      </w:r>
      <w:hyperlink r:id="rId6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igray.hor2@mail.ru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E6D6A" w:rsidRDefault="00BD4D25" w:rsidP="001E6D6A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1E6D6A">
        <w:rPr>
          <w:rFonts w:ascii="Times New Roman" w:eastAsia="Times New Roman" w:hAnsi="Times New Roman"/>
          <w:bCs/>
          <w:sz w:val="28"/>
          <w:szCs w:val="28"/>
          <w:lang w:eastAsia="ru-RU"/>
        </w:rPr>
        <w:t>оговора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участниками конкурса подписываются в системе ЭДО </w:t>
      </w:r>
      <w:r w:rsidR="00A272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«Парус» или </w:t>
      </w:r>
      <w:proofErr w:type="spellStart"/>
      <w:r w:rsidR="00A2729A">
        <w:rPr>
          <w:rFonts w:ascii="Times New Roman" w:eastAsia="Times New Roman" w:hAnsi="Times New Roman"/>
          <w:bCs/>
          <w:sz w:val="28"/>
          <w:szCs w:val="28"/>
          <w:lang w:eastAsia="ru-RU"/>
        </w:rPr>
        <w:t>Диадок</w:t>
      </w:r>
      <w:proofErr w:type="spellEnd"/>
      <w:r w:rsidR="001E6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Финансовые условия участия в конкурсе.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за счет организационных взносов участников. Организационный взнос за участие в конкурсе составляет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152C" w:rsidRPr="00BA152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 рублей за одного участника (соло), 2</w:t>
      </w:r>
      <w:r w:rsidR="00BA152C" w:rsidRPr="00BA1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bookmarkStart w:id="2" w:name="_GoBack"/>
      <w:bookmarkEnd w:id="2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00 рублей – ансамбль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человек). Оплата организационного взноса производится по безналичному расчету на основании Договора с МБУК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«Детская хоровая школа № 2».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на оплату (договор) высылается участнику конкурса после подачи заявки на участие.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Организационные условия.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Регламент конкурса (порядок выступлений участников) публикуется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официальном сайте МБУК ДО «Детская хоровая школа № 2» хороваяшкола2.екатеринбург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 в разделе «Конкурсы, организованные школой» не позднее 2</w:t>
      </w:r>
      <w:r w:rsidR="00B015C5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.11.202</w:t>
      </w:r>
      <w:r w:rsidR="00B015C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Мероприятие проводится с соблюдением санитарно-эпидемиологических требований в соответствии с СП 3.1/2.4.3598-20 от 30.06.2020.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Акустические репетиции не предусмотрены.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 конкурса предоставляет согласие родителей (законных представителей) на очное участие в конкурсе.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Контакты оргкомитета конкурса: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142" w:right="-14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Организационно-содержательные вопросы: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Порубова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Раисовна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методист тел.: (343) 323-57-13. </w:t>
      </w:r>
    </w:p>
    <w:p w:rsidR="001E6D6A" w:rsidRDefault="001E6D6A" w:rsidP="001E6D6A">
      <w:pPr>
        <w:widowControl w:val="0"/>
        <w:overflowPunct w:val="0"/>
        <w:autoSpaceDE w:val="0"/>
        <w:autoSpaceDN w:val="0"/>
        <w:adjustRightInd w:val="0"/>
        <w:spacing w:after="0"/>
        <w:ind w:left="142" w:right="-14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Организационно-финансовые вопросы: заместитель директора по АХЧ Новожилов Николай Николаевич  тел.: (343) 323-57-13, </w:t>
      </w:r>
      <w:hyperlink r:id="rId7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abrashkina62@mail.ru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Форма заявки: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40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40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10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="00DF5CF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1E6D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Городском исполнительском конкурсе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29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«ИГРАЮ НА СЦЕНЕ»</w:t>
      </w:r>
    </w:p>
    <w:p w:rsidR="001E6D6A" w:rsidRDefault="001E6D6A" w:rsidP="001E6D6A">
      <w:pPr>
        <w:widowControl w:val="0"/>
        <w:autoSpaceDE w:val="0"/>
        <w:autoSpaceDN w:val="0"/>
        <w:adjustRightInd w:val="0"/>
        <w:spacing w:after="0"/>
        <w:ind w:left="29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1"/>
        <w:gridCol w:w="6011"/>
      </w:tblGrid>
      <w:tr w:rsidR="001E6D6A" w:rsidTr="001E6D6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организация (полное и сокращенное наименование)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D6A" w:rsidTr="001E6D6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образовательной организации (без таблицы, в формате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D6A" w:rsidTr="001E6D6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D6A" w:rsidTr="001E6D6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участника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D6A" w:rsidTr="001E6D6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образовательной программы</w:t>
            </w:r>
          </w:p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Инструмент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D6A" w:rsidTr="001E6D6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D6A" w:rsidTr="001E6D6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преподавателя, контактный телефон, e-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Фамилия, имя, отчество концертмейстера (при наличии)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D6A" w:rsidTr="001E6D6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Программа выступления, хронометраж</w:t>
            </w:r>
          </w:p>
          <w:p w:rsidR="00116C2A" w:rsidRPr="00116C2A" w:rsidRDefault="00116C2A" w:rsidP="00116C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116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будет объявлена в указанном в заявке порядке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6A" w:rsidRDefault="001E6D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E6D6A" w:rsidRDefault="001E6D6A" w:rsidP="001E6D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D6A" w:rsidRDefault="001E6D6A" w:rsidP="001E6D6A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Согласен (-на) на обработку сообщенных в данной заявке персональных данных для подготовки информационных материалов </w:t>
      </w:r>
      <w:r>
        <w:rPr>
          <w:rFonts w:ascii="Times New Roman" w:eastAsia="Times New Roman" w:hAnsi="Times New Roman"/>
          <w:lang w:val="en-US" w:eastAsia="ru-RU"/>
        </w:rPr>
        <w:t>XVI</w:t>
      </w:r>
      <w:r w:rsidR="00DF5CF1">
        <w:rPr>
          <w:rFonts w:ascii="Times New Roman" w:eastAsia="Times New Roman" w:hAnsi="Times New Roman"/>
          <w:lang w:val="en-US" w:eastAsia="ru-RU"/>
        </w:rPr>
        <w:t>I</w:t>
      </w:r>
      <w:r>
        <w:rPr>
          <w:rFonts w:ascii="Times New Roman" w:eastAsia="Times New Roman" w:hAnsi="Times New Roman"/>
          <w:lang w:eastAsia="ru-RU"/>
        </w:rPr>
        <w:t xml:space="preserve"> Городского исполнительского конкурса «Играю на сцене», а также использование фото- и видео с участием моего ребенка в информационных материалах конкурса  и размещение информационных материалов конкурса  с участием моего ребенка в средствах массовой информации и социальных сетях</w:t>
      </w:r>
      <w:proofErr w:type="gramEnd"/>
    </w:p>
    <w:p w:rsidR="001E6D6A" w:rsidRDefault="001E6D6A" w:rsidP="001E6D6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 (дата, подпись родителя (законного представителя)).</w:t>
      </w:r>
    </w:p>
    <w:p w:rsidR="001E6D6A" w:rsidRDefault="001E6D6A" w:rsidP="001E6D6A">
      <w:pPr>
        <w:jc w:val="both"/>
        <w:rPr>
          <w:rFonts w:eastAsia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Согласие родителей (законных представителей) на очное участие в XVI</w:t>
      </w:r>
      <w:r w:rsidR="00DF5CF1">
        <w:rPr>
          <w:rFonts w:ascii="Times New Roman" w:eastAsia="Times New Roman" w:hAnsi="Times New Roman"/>
          <w:lang w:val="en-US" w:eastAsia="ru-RU"/>
        </w:rPr>
        <w:t>I</w:t>
      </w:r>
      <w:r>
        <w:rPr>
          <w:rFonts w:ascii="Times New Roman" w:eastAsia="Times New Roman" w:hAnsi="Times New Roman"/>
          <w:lang w:eastAsia="ru-RU"/>
        </w:rPr>
        <w:t xml:space="preserve"> Городском исполнительском конкурсе «Играю на сцене» __________________ (дата, подпись родителя (законного представителя).</w:t>
      </w:r>
      <w:proofErr w:type="gramEnd"/>
    </w:p>
    <w:p w:rsidR="001E6D6A" w:rsidRDefault="001E6D6A" w:rsidP="001E6D6A"/>
    <w:p w:rsidR="00D15C7C" w:rsidRDefault="00D15C7C"/>
    <w:sectPr w:rsidR="00D1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50297297"/>
    <w:multiLevelType w:val="hybridMultilevel"/>
    <w:tmpl w:val="E76E01E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67"/>
    <w:rsid w:val="00116C2A"/>
    <w:rsid w:val="001E6D6A"/>
    <w:rsid w:val="003A7DBA"/>
    <w:rsid w:val="00441534"/>
    <w:rsid w:val="00A2729A"/>
    <w:rsid w:val="00B015C5"/>
    <w:rsid w:val="00B41CAD"/>
    <w:rsid w:val="00BA152C"/>
    <w:rsid w:val="00BD4D25"/>
    <w:rsid w:val="00D15C7C"/>
    <w:rsid w:val="00DF5CF1"/>
    <w:rsid w:val="00E77967"/>
    <w:rsid w:val="00F83087"/>
    <w:rsid w:val="00F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D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6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D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rashkina6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ay.hor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2025-09-10T07:57:00Z</dcterms:created>
  <dcterms:modified xsi:type="dcterms:W3CDTF">2025-09-15T08:09:00Z</dcterms:modified>
</cp:coreProperties>
</file>